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40" w:type="pct"/>
        <w:tblCellMar>
          <w:left w:w="0" w:type="dxa"/>
          <w:right w:w="0" w:type="dxa"/>
        </w:tblCellMar>
        <w:tblLook w:val="04A0"/>
      </w:tblPr>
      <w:tblGrid>
        <w:gridCol w:w="3099"/>
        <w:gridCol w:w="320"/>
        <w:gridCol w:w="320"/>
        <w:gridCol w:w="320"/>
        <w:gridCol w:w="320"/>
        <w:gridCol w:w="320"/>
        <w:gridCol w:w="4778"/>
        <w:gridCol w:w="143"/>
        <w:gridCol w:w="2155"/>
        <w:gridCol w:w="143"/>
        <w:gridCol w:w="2633"/>
        <w:gridCol w:w="1722"/>
        <w:gridCol w:w="2938"/>
        <w:gridCol w:w="1549"/>
        <w:gridCol w:w="1549"/>
        <w:gridCol w:w="3098"/>
        <w:gridCol w:w="61"/>
      </w:tblGrid>
      <w:tr w:rsidR="005D4FE7" w:rsidRPr="00A316EF" w:rsidTr="00A316EF">
        <w:trPr>
          <w:gridBefore w:val="6"/>
        </w:trPr>
        <w:tc>
          <w:tcPr>
            <w:tcW w:w="1934" w:type="pct"/>
            <w:gridSpan w:val="5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УТВЕРЖДАЮ </w:t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2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</w:tr>
      <w:tr w:rsidR="00A316EF" w:rsidRPr="00A316EF" w:rsidTr="00A316EF">
        <w:trPr>
          <w:gridBefore w:val="6"/>
        </w:trPr>
        <w:tc>
          <w:tcPr>
            <w:tcW w:w="938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И.о. руководителя</w:t>
            </w:r>
          </w:p>
        </w:tc>
        <w:tc>
          <w:tcPr>
            <w:tcW w:w="28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423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8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17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Герасимчук О. В.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6EF" w:rsidRPr="00A316EF" w:rsidTr="00A316EF">
        <w:trPr>
          <w:gridBefore w:val="6"/>
        </w:trPr>
        <w:tc>
          <w:tcPr>
            <w:tcW w:w="938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28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423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28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517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4FE7" w:rsidRPr="00A316EF" w:rsidTr="00A316EF">
        <w:trPr>
          <w:gridAfter w:val="3"/>
          <w:wAfter w:w="927" w:type="pct"/>
        </w:trPr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pct"/>
            <w:gridSpan w:val="5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D4FE7" w:rsidRPr="00A316EF" w:rsidRDefault="005D4FE7" w:rsidP="005D4FE7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1"/>
        <w:gridCol w:w="460"/>
        <w:gridCol w:w="128"/>
        <w:gridCol w:w="419"/>
        <w:gridCol w:w="128"/>
        <w:gridCol w:w="419"/>
        <w:gridCol w:w="230"/>
        <w:gridCol w:w="1585"/>
      </w:tblGrid>
      <w:tr w:rsidR="005D4FE7" w:rsidRPr="00A316EF" w:rsidTr="005D4FE7">
        <w:tc>
          <w:tcPr>
            <w:tcW w:w="3850" w:type="pct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«15» </w:t>
            </w:r>
          </w:p>
        </w:tc>
        <w:tc>
          <w:tcPr>
            <w:tcW w:w="5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г. </w:t>
            </w:r>
          </w:p>
        </w:tc>
      </w:tr>
      <w:tr w:rsidR="005D4FE7" w:rsidRPr="00A316EF" w:rsidTr="005D4FE7">
        <w:tc>
          <w:tcPr>
            <w:tcW w:w="0" w:type="auto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4FE7" w:rsidRPr="00A316EF" w:rsidTr="005D4FE7">
        <w:tc>
          <w:tcPr>
            <w:tcW w:w="0" w:type="auto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D4FE7" w:rsidRPr="00A316EF" w:rsidRDefault="005D4FE7" w:rsidP="005D4FE7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ПЛАН-ГРАФИК </w:t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на 20 </w:t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18</w:t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 </w:t>
            </w:r>
          </w:p>
        </w:tc>
      </w:tr>
    </w:tbl>
    <w:p w:rsidR="005D4FE7" w:rsidRPr="00A316EF" w:rsidRDefault="005D4FE7" w:rsidP="005D4FE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9"/>
        <w:gridCol w:w="5224"/>
        <w:gridCol w:w="1162"/>
        <w:gridCol w:w="1265"/>
      </w:tblGrid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Коды </w:t>
            </w:r>
          </w:p>
        </w:tc>
      </w:tr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15.08.2018</w:t>
            </w:r>
          </w:p>
        </w:tc>
      </w:tr>
      <w:tr w:rsidR="005D4FE7" w:rsidRPr="00A316EF" w:rsidTr="005D4FE7">
        <w:tc>
          <w:tcPr>
            <w:tcW w:w="0" w:type="auto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22877732 </w:t>
            </w:r>
          </w:p>
        </w:tc>
      </w:tr>
      <w:tr w:rsidR="005D4FE7" w:rsidRPr="00A316EF" w:rsidTr="005D4FE7">
        <w:tc>
          <w:tcPr>
            <w:tcW w:w="0" w:type="auto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3905012784</w:t>
            </w:r>
          </w:p>
        </w:tc>
      </w:tr>
      <w:tr w:rsidR="005D4FE7" w:rsidRPr="00A316EF" w:rsidTr="005D4FE7">
        <w:tc>
          <w:tcPr>
            <w:tcW w:w="0" w:type="auto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390601001</w:t>
            </w:r>
          </w:p>
        </w:tc>
      </w:tr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75104</w:t>
            </w:r>
          </w:p>
        </w:tc>
      </w:tr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</w:tr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27701000001</w:t>
            </w:r>
          </w:p>
        </w:tc>
      </w:tr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Российская Федерация, 236010, Калининградская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D4FE7" w:rsidRPr="00A316EF" w:rsidTr="005D4FE7">
        <w:tc>
          <w:tcPr>
            <w:tcW w:w="0" w:type="auto"/>
            <w:vMerge w:val="restart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измененный (10)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D4FE7" w:rsidRPr="00A316EF" w:rsidTr="005D4FE7">
        <w:tc>
          <w:tcPr>
            <w:tcW w:w="0" w:type="auto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15.08.2018</w:t>
            </w:r>
          </w:p>
        </w:tc>
      </w:tr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383 </w:t>
            </w:r>
          </w:p>
        </w:tc>
      </w:tr>
      <w:tr w:rsidR="005D4FE7" w:rsidRPr="00A316EF" w:rsidTr="005D4FE7">
        <w:tc>
          <w:tcPr>
            <w:tcW w:w="0" w:type="auto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Совокупный годовой объем закупок</w:t>
            </w:r>
            <w:r w:rsidRPr="00A316EF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(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справочно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)</w:t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17714110.51</w:t>
            </w:r>
          </w:p>
        </w:tc>
      </w:tr>
    </w:tbl>
    <w:p w:rsidR="005D4FE7" w:rsidRDefault="005D4FE7" w:rsidP="005D4FE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A316EF" w:rsidRDefault="00A316EF" w:rsidP="005D4FE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A316EF" w:rsidRDefault="00A316EF" w:rsidP="005D4FE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A316EF" w:rsidRPr="00A316EF" w:rsidRDefault="00A316EF" w:rsidP="005D4FE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558" w:type="pct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9"/>
        <w:gridCol w:w="494"/>
        <w:gridCol w:w="635"/>
        <w:gridCol w:w="931"/>
        <w:gridCol w:w="606"/>
        <w:gridCol w:w="333"/>
        <w:gridCol w:w="366"/>
        <w:gridCol w:w="401"/>
        <w:gridCol w:w="246"/>
        <w:gridCol w:w="225"/>
        <w:gridCol w:w="428"/>
        <w:gridCol w:w="544"/>
        <w:gridCol w:w="210"/>
        <w:gridCol w:w="298"/>
        <w:gridCol w:w="401"/>
        <w:gridCol w:w="246"/>
        <w:gridCol w:w="225"/>
        <w:gridCol w:w="428"/>
        <w:gridCol w:w="1513"/>
        <w:gridCol w:w="298"/>
        <w:gridCol w:w="374"/>
        <w:gridCol w:w="479"/>
        <w:gridCol w:w="374"/>
        <w:gridCol w:w="438"/>
        <w:gridCol w:w="520"/>
        <w:gridCol w:w="523"/>
        <w:gridCol w:w="609"/>
        <w:gridCol w:w="540"/>
        <w:gridCol w:w="473"/>
        <w:gridCol w:w="819"/>
        <w:gridCol w:w="1103"/>
        <w:gridCol w:w="554"/>
        <w:gridCol w:w="464"/>
      </w:tblGrid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566" w:type="dxa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Объект закупки </w:t>
            </w:r>
          </w:p>
        </w:tc>
        <w:tc>
          <w:tcPr>
            <w:tcW w:w="606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33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аванса, процентов </w:t>
            </w:r>
          </w:p>
        </w:tc>
        <w:tc>
          <w:tcPr>
            <w:tcW w:w="1666" w:type="dxa"/>
            <w:gridSpan w:val="5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Планируемые платежи 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598" w:type="dxa"/>
            <w:gridSpan w:val="5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513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72" w:type="dxa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обеспечения </w:t>
            </w:r>
          </w:p>
        </w:tc>
        <w:tc>
          <w:tcPr>
            <w:tcW w:w="853" w:type="dxa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20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Преимущества, предоставля</w:t>
            </w: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венных и муниципальных нужд" ("да" или </w:t>
            </w: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"нет") </w:t>
            </w:r>
          </w:p>
        </w:tc>
        <w:tc>
          <w:tcPr>
            <w:tcW w:w="523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тельства и социально ориентирова</w:t>
            </w: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540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73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19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1103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931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описание </w:t>
            </w:r>
          </w:p>
        </w:tc>
        <w:tc>
          <w:tcPr>
            <w:tcW w:w="606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401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471" w:type="dxa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54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210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код по ОКЕИ </w:t>
            </w:r>
          </w:p>
        </w:tc>
        <w:tc>
          <w:tcPr>
            <w:tcW w:w="29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401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471" w:type="dxa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1513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заявки </w:t>
            </w:r>
          </w:p>
        </w:tc>
        <w:tc>
          <w:tcPr>
            <w:tcW w:w="37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исполнения контракта </w:t>
            </w:r>
          </w:p>
        </w:tc>
        <w:tc>
          <w:tcPr>
            <w:tcW w:w="479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1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2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1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2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9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181390501278439060100100010013600244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181390501278439060100100020015310244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100.0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181390501278439060100100030018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020244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Оказание услуг по обеспечению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охраны с помощью пультов централизованного наблюдения и кнопок тревожной сигнализации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252804.88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243748.88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243748.88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2528.05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25280.49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Отмена заказчиком закупки, предусмотренной планом-графиком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закупок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181390501278439060100100040018121244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127773.78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638868.90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181390501278439060100100050018424244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Калининградской области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6678.49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66784.90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пропускного режимов в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административных зданиях Межрайонных ИФНС России по городу Калининграду и Калининградской области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181390501278439060100100060014120244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1754408.60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1754408.60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1754408.60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17544.09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175440.86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текущего ремонта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помещений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181390501278439060100100070018020244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 административных зданий Управления и подведомственных Инспекций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21000.00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210000.00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 административных зданий Управления и подведомственных Инспекций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18139050127843906010010008001062024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газа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57022.78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57022.78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181390501278439060100100090011712244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5696166.50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5525281.52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5525281.52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113923.33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569616.65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 А3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 А4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29932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29932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181390501278439060100100100011920244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614500.00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работ, оказания услуг): с момента заключения государственного контракта до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6145.00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61450.00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АИ-95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АИ-92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181390501278439060100100110011723244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1946179.41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1039132.60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1039132.60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19461.79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194617.94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Принадлежности канцелярские согласно перечню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181390501278439060100100120015320244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работ, оказания услуг): с 01.01.2018 по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лнителя)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181390501278439060100100130013101244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455.80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4558.00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размере 15 %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78439060100100140013511244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Энергоснабже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ние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2000000.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465116.28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465116.28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181390501278439060100100160012620242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256468.63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256468.63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256468.63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2564.69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25646.86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181390501278439060100100170012823242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918989.28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918989.28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918989.28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91898.93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 соответствии с постановлением Правит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 (далее – Постановление №968) устано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муниципальных нужд.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006R01160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Work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5330 (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тонеркартридж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DR-2075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Brother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fax-2825r (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Q6471A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60F2H0E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Lexmark MX 410de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E260X22G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x363dn (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106R01631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6015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TK-410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Kyosera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KM-2035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КХ-FAT 88А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Panasonic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KX-FL423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650N05409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Phaser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3260 (DRUM картридж)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106R01632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6015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106R01634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6015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 CE285A для HP LJ 1132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113R00712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Phaser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4510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MLT-D203U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Samsung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ProXpress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M4020ND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106R01633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6015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 Q2612A для HP LJ3055/1018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C8543X для HP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LaserJet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9050dn/9040DN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 xml:space="preserve">E285A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HP LaserJet P1102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50F0Z00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Lexmark MX 410de (DRUM)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106R02306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Phaser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3320DNI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113R00673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5845 (DRUM картридж)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006R01046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5745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TN-2075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Brother fax-2825r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Q6473A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 Q7553Х для HP LJ P2015DN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X264H11G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x363dn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MX-312GT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Мфу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А3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Sharp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MX-M266N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006R01551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5845 (тонер картридж)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DR-2175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Brother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MFC-7320 (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Cartridge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729 (комплект)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Canon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LBP7018C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DR-2085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Brother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hl-2035 (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Q6470A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CB436A для HP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LaserJet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1522nf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370АВ000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Kyocera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KM-3035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52D0Z00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MS812dn (DRUM)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52D2X0E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MS812dn 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AR270LT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Sharp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AR-M236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650N05408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Phaser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3260 (тонер картридж)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TN-2085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Brother hl-2035 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MLT-D203E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Samsung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SL-M3870FW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Q6472A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Cartridge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712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Canon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LBP-3010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719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Canon I-SENSYS MF5940DN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CE278A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Canon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-SENSYS MF4730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T-2309E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Toshiba e-STUDIO 2303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013R00591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5330 (DRUM картридж) 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CE505X для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Canon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LBP6310dn/MF5980DW/P2055d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TN-2175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Brother MFC-7320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181390501278439060100100180016110242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местной связи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01.01.2018 по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местной связи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181390501278439060100100190016110242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181390501278439060100100200017490242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защите информации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необходимости, в соответствии с утвержденным графиком проведения работ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услуг по защите информации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87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181390501278439060100100210019511242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500000.00/158378.33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5000.00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50000.00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181390501278439060100100270015819244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 А 4 Тип 3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Буклет А 4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Тип 4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Памятка А4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Наклейки из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фолии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круглые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Листовка А 5 Тип 2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Флаерс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1/3 от А4 Тип 2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Стенд тройной выставочный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Листовка А5 Тип 1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 А 4 Тип 2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 А 4 Тип 1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Пресс-волл</w:t>
            </w:r>
            <w:proofErr w:type="spellEnd"/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Флаерс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1/3 от А4 Тип 1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Книжечка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181390501278439060100100280011920244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656360.00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контракта до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6563.60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65636.00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уклонение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Поставщика от заключения контракта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АИ-92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181390501278439060100100290012620242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сканеров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штрих-кодов</w:t>
            </w:r>
            <w:proofErr w:type="spellEnd"/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162960.12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101622.09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101622.09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1629.60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16296.01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закона № 44-ФЗ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муниципальных нужд» (далее – Постановление №968)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ственных и муниципальных нужд.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 соответствии с пунктом 3 Приказа при проведении данного аукцио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на, Участникам аукциона, заявки на участие в аукционе которых содержат предложения о поставке товаров, произведенных на территории государств - членов Евразийского экономического союза (ЕЭС), предоставляются преференции в отношении цены контракта в размере 15 процентов в порядке, предус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мотренном пунктом 7 Приказа, в случае наличия в составе заявок на участие в аукционе документа, подтверждающего страну происхождения товара из государств - членов ЕЭС, а именно, декларации Участника аукциона, подтверждающей страну происхождения товара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Сканеры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штрих-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кодов</w:t>
            </w:r>
            <w:proofErr w:type="spellEnd"/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24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181390501278439060100100320017112243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разработка проектной документации - в течение 60 календарных дней с момента заключения государственного контракта; проверка достоверности сметной стоимости объекта - в течение 30 календарных дней с момента разработки проектной документации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16023.00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160230.00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Открытый конкурс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инженерно-техническому проектированию прочих объектов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181390501278439060100100330010000244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324944.00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324944.00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324944.00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32494.40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09.2018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К5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6" w:type="dxa"/>
            <w:gridSpan w:val="2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1886538.00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1886538.00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181390501278439060100100150010000244</w:t>
            </w:r>
          </w:p>
        </w:tc>
        <w:tc>
          <w:tcPr>
            <w:tcW w:w="63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1299520.59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1299520.59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10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181390501278439060100100150020000244</w:t>
            </w:r>
          </w:p>
        </w:tc>
        <w:tc>
          <w:tcPr>
            <w:tcW w:w="63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3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587017.41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587017.41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2168" w:type="dxa"/>
            <w:gridSpan w:val="4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17557675.00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17714110.51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17714110.51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316EF" w:rsidRPr="00A316EF" w:rsidTr="00A316EF">
        <w:tc>
          <w:tcPr>
            <w:tcW w:w="2168" w:type="dxa"/>
            <w:gridSpan w:val="4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33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83300.00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1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0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03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5D4FE7" w:rsidRPr="00A316EF" w:rsidRDefault="005D4FE7" w:rsidP="005D4FE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15"/>
        <w:gridCol w:w="6527"/>
        <w:gridCol w:w="653"/>
        <w:gridCol w:w="2611"/>
        <w:gridCol w:w="653"/>
        <w:gridCol w:w="2611"/>
      </w:tblGrid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Н. Д. </w:t>
            </w:r>
          </w:p>
        </w:tc>
      </w:tr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</w:tr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D4FE7" w:rsidRPr="00A316EF" w:rsidRDefault="005D4FE7" w:rsidP="005D4FE7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0"/>
        <w:gridCol w:w="124"/>
        <w:gridCol w:w="415"/>
        <w:gridCol w:w="124"/>
        <w:gridCol w:w="416"/>
        <w:gridCol w:w="230"/>
        <w:gridCol w:w="12801"/>
      </w:tblGrid>
      <w:tr w:rsidR="005D4FE7" w:rsidRPr="00A316EF" w:rsidTr="005D4FE7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«15» </w:t>
            </w:r>
          </w:p>
        </w:tc>
        <w:tc>
          <w:tcPr>
            <w:tcW w:w="5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г. </w:t>
            </w:r>
          </w:p>
        </w:tc>
      </w:tr>
    </w:tbl>
    <w:p w:rsidR="005D4FE7" w:rsidRDefault="005D4FE7" w:rsidP="005D4FE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A316EF" w:rsidRPr="00A316EF" w:rsidRDefault="00A316EF" w:rsidP="005D4FE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</w:t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5D4FE7" w:rsidRPr="00A316EF" w:rsidRDefault="005D4FE7" w:rsidP="005D4FE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8"/>
        <w:gridCol w:w="2186"/>
        <w:gridCol w:w="1217"/>
        <w:gridCol w:w="269"/>
      </w:tblGrid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5D4FE7" w:rsidRPr="00A316EF" w:rsidTr="005D4FE7"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5D4FE7" w:rsidRPr="00A316EF" w:rsidRDefault="005D4FE7" w:rsidP="005D4FE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515" w:type="pct"/>
        <w:tblInd w:w="-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3"/>
        <w:gridCol w:w="922"/>
        <w:gridCol w:w="1990"/>
        <w:gridCol w:w="1252"/>
        <w:gridCol w:w="1258"/>
        <w:gridCol w:w="2306"/>
        <w:gridCol w:w="4432"/>
        <w:gridCol w:w="1078"/>
        <w:gridCol w:w="1281"/>
        <w:gridCol w:w="1310"/>
      </w:tblGrid>
      <w:tr w:rsidR="00A316EF" w:rsidRPr="00A316EF" w:rsidTr="00A316EF">
        <w:tc>
          <w:tcPr>
            <w:tcW w:w="252" w:type="dxa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22" w:type="dxa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990" w:type="dxa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52" w:type="dxa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258" w:type="dxa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306" w:type="dxa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432" w:type="dxa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78" w:type="dxa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281" w:type="dxa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10" w:type="dxa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181390501278439060100100010013600244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по п. 8 ч. 1 ст. 93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181390501278439060100100020015310244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 тарифы на дополнительные услуги, утвержденные Приказом Северо-Западного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Макрорегиона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закупки по п. 1 ч. 1 ст. 93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181390501278439060100100030018020244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252804.88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181390501278439060100100040018121244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181390501278439060100100050018424244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пропускного режимов в административных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зданиях Межрайонных ИФНС России по городу Калининграду и Калининградской области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667849.02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данная закупка способом электронного аукциона не противоречит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законодательству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181390501278439060100100060014120244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1754408.60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2 ст. 59 закона №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181390501278439060100100070018020244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 административных зданий Управления и подведомственных Инспекций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181390501278439060100100080010620244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аффилированными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закупки по п.8 ч. 1 ст. 93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181390501278439060100100090011712244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5696166.50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2 ст. 59 закона №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181390501278439060100100100011920244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614500.00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 2 ст. 59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181390501278439060100100110011723244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1946179.41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2 ст. 59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181390501278439060100100120015320244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181390501278439060100100130013101244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181390501278439060100100140013511244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29 ч. 1 ст. 93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181390501278439060100100160012620242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256468.63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2 ст. 59 закона №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181390501278439060100100170012823242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918989.28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2 ст. 59 закона №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181390501278439060100100180016110242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местной связи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ПАО "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Ростелеком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 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181390501278439060100100190016110242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181390501278439060100100200017490242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защите информации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со ст. 73 Закона №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181390501278439060100100210019511242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2 ст. 59 закона №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181390501278439060100100270015819244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со ст. 74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181390501278439060100100280011920244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2 ст. 59 закона №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181390501278439060100100290012620242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сканеров </w:t>
            </w:r>
            <w:proofErr w:type="spellStart"/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штрих-кодов</w:t>
            </w:r>
            <w:proofErr w:type="spellEnd"/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162960.12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2 ст. 59 закона №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181390501278439060100100320017112243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Проектно-сметный метод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утвержденной сметы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Открытый конкурс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2 ст. 48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181390501278439060100100330010000244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324944.00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2 ст. 59 закона № 44-ФЗ</w:t>
            </w: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16EF" w:rsidRPr="00A316EF" w:rsidTr="00A316EF">
        <w:tc>
          <w:tcPr>
            <w:tcW w:w="252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2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181390501278439060100100150010000244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181390501278439060100100150020000244</w:t>
            </w:r>
          </w:p>
        </w:tc>
        <w:tc>
          <w:tcPr>
            <w:tcW w:w="199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5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1299520.59</w:t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587017.41</w:t>
            </w:r>
          </w:p>
        </w:tc>
        <w:tc>
          <w:tcPr>
            <w:tcW w:w="1258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06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32" w:type="dxa"/>
            <w:vAlign w:val="center"/>
            <w:hideMark/>
          </w:tcPr>
          <w:p w:rsidR="005D4FE7" w:rsidRPr="00A316EF" w:rsidRDefault="005D4FE7" w:rsidP="005D4F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78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1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0" w:type="dxa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D4FE7" w:rsidRPr="00A316EF" w:rsidRDefault="005D4FE7" w:rsidP="005D4FE7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250"/>
        <w:gridCol w:w="127"/>
        <w:gridCol w:w="479"/>
        <w:gridCol w:w="146"/>
        <w:gridCol w:w="479"/>
        <w:gridCol w:w="483"/>
        <w:gridCol w:w="483"/>
        <w:gridCol w:w="1020"/>
        <w:gridCol w:w="462"/>
        <w:gridCol w:w="58"/>
        <w:gridCol w:w="1910"/>
        <w:gridCol w:w="58"/>
        <w:gridCol w:w="231"/>
        <w:gridCol w:w="231"/>
        <w:gridCol w:w="153"/>
      </w:tblGrid>
      <w:tr w:rsidR="005D4FE7" w:rsidRPr="00A316EF" w:rsidTr="005D4FE7">
        <w:tc>
          <w:tcPr>
            <w:tcW w:w="0" w:type="auto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Герасимчук Ольга Валерьевна, И.о. руководителя</w:t>
            </w:r>
          </w:p>
        </w:tc>
        <w:tc>
          <w:tcPr>
            <w:tcW w:w="5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«15»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г. </w:t>
            </w:r>
          </w:p>
        </w:tc>
      </w:tr>
      <w:tr w:rsidR="005D4FE7" w:rsidRPr="00A316EF" w:rsidTr="005D4FE7">
        <w:tc>
          <w:tcPr>
            <w:tcW w:w="0" w:type="auto"/>
            <w:gridSpan w:val="3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4FE7" w:rsidRPr="00A316EF" w:rsidTr="005D4FE7">
        <w:tc>
          <w:tcPr>
            <w:tcW w:w="0" w:type="auto"/>
            <w:gridSpan w:val="3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4FE7" w:rsidRPr="00A316EF" w:rsidTr="005D4FE7">
        <w:tc>
          <w:tcPr>
            <w:tcW w:w="0" w:type="auto"/>
            <w:gridSpan w:val="3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4FE7" w:rsidRPr="00A316EF" w:rsidTr="005D4FE7">
        <w:tc>
          <w:tcPr>
            <w:tcW w:w="0" w:type="auto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4FE7" w:rsidRPr="00A316EF" w:rsidTr="005D4FE7">
        <w:trPr>
          <w:gridAfter w:val="8"/>
          <w:wAfter w:w="1790" w:type="pct"/>
        </w:trPr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D4FE7" w:rsidRPr="00A316EF" w:rsidRDefault="005D4FE7" w:rsidP="005D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316E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</w:tr>
    </w:tbl>
    <w:p w:rsidR="0029309E" w:rsidRPr="00A316EF" w:rsidRDefault="0029309E">
      <w:pPr>
        <w:rPr>
          <w:rFonts w:ascii="Times New Roman" w:hAnsi="Times New Roman" w:cs="Times New Roman"/>
        </w:rPr>
      </w:pPr>
    </w:p>
    <w:sectPr w:rsidR="0029309E" w:rsidRPr="00A316EF" w:rsidSect="00A316EF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D4FE7"/>
    <w:rsid w:val="0029309E"/>
    <w:rsid w:val="005D4FE7"/>
    <w:rsid w:val="009A762B"/>
    <w:rsid w:val="00A31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09E"/>
  </w:style>
  <w:style w:type="paragraph" w:styleId="1">
    <w:name w:val="heading 1"/>
    <w:basedOn w:val="a"/>
    <w:link w:val="10"/>
    <w:uiPriority w:val="9"/>
    <w:qFormat/>
    <w:rsid w:val="005D4F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qFormat/>
    <w:rsid w:val="005D4F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4FE7"/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4FE7"/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5D4FE7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5D4FE7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5D4FE7"/>
    <w:rPr>
      <w:b/>
      <w:bCs/>
    </w:rPr>
  </w:style>
  <w:style w:type="paragraph" w:styleId="a6">
    <w:name w:val="Normal (Web)"/>
    <w:basedOn w:val="a"/>
    <w:uiPriority w:val="99"/>
    <w:semiHidden/>
    <w:unhideWhenUsed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5D4FE7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uterwrapper">
    <w:name w:val="outerwrapper"/>
    <w:basedOn w:val="a"/>
    <w:rsid w:val="005D4FE7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5D4FE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5D4FE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5D4FE7"/>
    <w:pPr>
      <w:shd w:val="clear" w:color="auto" w:fill="FAFAFA"/>
      <w:spacing w:after="100" w:afterAutospacing="1" w:line="240" w:lineRule="auto"/>
      <w:ind w:left="-5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5D4FE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5D4FE7"/>
    <w:pPr>
      <w:spacing w:before="100" w:beforeAutospacing="1" w:after="100" w:afterAutospacing="1" w:line="240" w:lineRule="auto"/>
      <w:ind w:left="41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5D4FE7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5D4FE7"/>
    <w:pPr>
      <w:spacing w:before="100" w:beforeAutospacing="1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5D4FE7"/>
    <w:pPr>
      <w:spacing w:before="100" w:beforeAutospacing="1" w:after="234" w:line="240" w:lineRule="auto"/>
    </w:pPr>
    <w:rPr>
      <w:rFonts w:ascii="Times New Roman" w:eastAsia="Times New Roman" w:hAnsi="Times New Roman" w:cs="Times New Roman"/>
      <w:b/>
      <w:bCs/>
      <w:color w:val="0075C5"/>
      <w:sz w:val="23"/>
      <w:szCs w:val="23"/>
      <w:lang w:eastAsia="ru-RU"/>
    </w:rPr>
  </w:style>
  <w:style w:type="paragraph" w:customStyle="1" w:styleId="extendsearchbox">
    <w:name w:val="extendsearchbox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5D4FE7"/>
    <w:pPr>
      <w:spacing w:before="25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5D4FE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5D4FE7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5D4FE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5D4FE7"/>
    <w:pPr>
      <w:spacing w:before="218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5D4FE7"/>
    <w:pPr>
      <w:spacing w:before="100" w:beforeAutospacing="1" w:after="5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5D4FE7"/>
    <w:pPr>
      <w:spacing w:before="100" w:beforeAutospacing="1" w:after="50" w:line="620" w:lineRule="atLeast"/>
    </w:pPr>
    <w:rPr>
      <w:rFonts w:ascii="Times New Roman" w:eastAsia="Times New Roman" w:hAnsi="Times New Roman" w:cs="Times New Roman"/>
      <w:color w:val="FEFEFE"/>
      <w:sz w:val="25"/>
      <w:szCs w:val="25"/>
      <w:lang w:eastAsia="ru-RU"/>
    </w:rPr>
  </w:style>
  <w:style w:type="paragraph" w:customStyle="1" w:styleId="leftcolboxcontent">
    <w:name w:val="leftcolboxcontent"/>
    <w:basedOn w:val="a"/>
    <w:rsid w:val="005D4FE7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download">
    <w:name w:val="download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tablenews">
    <w:name w:val="tablenews"/>
    <w:basedOn w:val="a"/>
    <w:rsid w:val="005D4FE7"/>
    <w:pPr>
      <w:spacing w:before="251" w:after="50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5D4FE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5D4FE7"/>
    <w:pPr>
      <w:spacing w:before="100" w:beforeAutospacing="1" w:after="4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5D4F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5D4F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5D4F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5D4FE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5D4FE7"/>
    <w:pPr>
      <w:pBdr>
        <w:top w:val="single" w:sz="2" w:space="0" w:color="D6E4EC"/>
        <w:left w:val="single" w:sz="6" w:space="0" w:color="D6E4EC"/>
        <w:bottom w:val="single" w:sz="6" w:space="17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5D4FE7"/>
    <w:pPr>
      <w:spacing w:before="100" w:beforeAutospacing="1" w:after="100" w:afterAutospacing="1" w:line="301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0"/>
      <w:szCs w:val="20"/>
      <w:lang w:eastAsia="ru-RU"/>
    </w:rPr>
  </w:style>
  <w:style w:type="paragraph" w:customStyle="1" w:styleId="capchaimg">
    <w:name w:val="capchaimg"/>
    <w:basedOn w:val="a"/>
    <w:rsid w:val="005D4FE7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5D4FE7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5D4FE7"/>
    <w:pP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5D4FE7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67" w:after="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5D4FE7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5D4FE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5D4FE7"/>
  </w:style>
  <w:style w:type="character" w:customStyle="1" w:styleId="dynatree-vline">
    <w:name w:val="dynatree-vline"/>
    <w:basedOn w:val="a0"/>
    <w:rsid w:val="005D4FE7"/>
  </w:style>
  <w:style w:type="character" w:customStyle="1" w:styleId="dynatree-connector">
    <w:name w:val="dynatree-connector"/>
    <w:basedOn w:val="a0"/>
    <w:rsid w:val="005D4FE7"/>
  </w:style>
  <w:style w:type="character" w:customStyle="1" w:styleId="dynatree-expander">
    <w:name w:val="dynatree-expander"/>
    <w:basedOn w:val="a0"/>
    <w:rsid w:val="005D4FE7"/>
  </w:style>
  <w:style w:type="character" w:customStyle="1" w:styleId="dynatree-icon">
    <w:name w:val="dynatree-icon"/>
    <w:basedOn w:val="a0"/>
    <w:rsid w:val="005D4FE7"/>
  </w:style>
  <w:style w:type="character" w:customStyle="1" w:styleId="dynatree-checkbox">
    <w:name w:val="dynatree-checkbox"/>
    <w:basedOn w:val="a0"/>
    <w:rsid w:val="005D4FE7"/>
  </w:style>
  <w:style w:type="character" w:customStyle="1" w:styleId="dynatree-radio">
    <w:name w:val="dynatree-radio"/>
    <w:basedOn w:val="a0"/>
    <w:rsid w:val="005D4FE7"/>
  </w:style>
  <w:style w:type="character" w:customStyle="1" w:styleId="dynatree-drag-helper-img">
    <w:name w:val="dynatree-drag-helper-img"/>
    <w:basedOn w:val="a0"/>
    <w:rsid w:val="005D4FE7"/>
  </w:style>
  <w:style w:type="character" w:customStyle="1" w:styleId="dynatree-drag-source">
    <w:name w:val="dynatree-drag-source"/>
    <w:basedOn w:val="a0"/>
    <w:rsid w:val="005D4FE7"/>
    <w:rPr>
      <w:shd w:val="clear" w:color="auto" w:fill="E0E0E0"/>
    </w:rPr>
  </w:style>
  <w:style w:type="paragraph" w:customStyle="1" w:styleId="mainlink1">
    <w:name w:val="mainlink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5D4FE7"/>
    <w:pPr>
      <w:spacing w:before="1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5D4FE7"/>
    <w:pPr>
      <w:spacing w:before="17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5D4FE7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5D4FE7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50"/>
      <w:szCs w:val="50"/>
      <w:lang w:eastAsia="ru-RU"/>
    </w:rPr>
  </w:style>
  <w:style w:type="paragraph" w:customStyle="1" w:styleId="titleportaleb1">
    <w:name w:val="titleportaleb1"/>
    <w:basedOn w:val="a"/>
    <w:rsid w:val="005D4FE7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17"/>
      <w:szCs w:val="17"/>
      <w:lang w:eastAsia="ru-RU"/>
    </w:rPr>
  </w:style>
  <w:style w:type="paragraph" w:customStyle="1" w:styleId="law1">
    <w:name w:val="law1"/>
    <w:basedOn w:val="a"/>
    <w:rsid w:val="005D4FE7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40"/>
      <w:szCs w:val="40"/>
      <w:lang w:eastAsia="ru-RU"/>
    </w:rPr>
  </w:style>
  <w:style w:type="paragraph" w:customStyle="1" w:styleId="ulright3">
    <w:name w:val="ulright3"/>
    <w:basedOn w:val="a"/>
    <w:rsid w:val="005D4FE7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5D4FE7"/>
    <w:pPr>
      <w:pBdr>
        <w:left w:val="single" w:sz="6" w:space="13" w:color="549AD6"/>
      </w:pBdr>
      <w:spacing w:before="100" w:beforeAutospacing="1" w:after="100" w:afterAutospacing="1" w:line="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5D4FE7"/>
    <w:pPr>
      <w:pBdr>
        <w:right w:val="single" w:sz="6" w:space="13" w:color="7BB6E2"/>
      </w:pBd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5D4FE7"/>
    <w:pPr>
      <w:pBdr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5D4FE7"/>
    <w:pPr>
      <w:pBdr>
        <w:left w:val="single" w:sz="6" w:space="17" w:color="426E98"/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5D4FE7"/>
    <w:pPr>
      <w:pBdr>
        <w:left w:val="single" w:sz="6" w:space="17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5D4F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5D4FE7"/>
    <w:pPr>
      <w:spacing w:before="100" w:beforeAutospacing="1" w:after="100" w:afterAutospacing="1" w:line="268" w:lineRule="atLeast"/>
      <w:ind w:right="84"/>
      <w:textAlignment w:val="top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catalogtabs1">
    <w:name w:val="catalogtabs1"/>
    <w:basedOn w:val="a"/>
    <w:rsid w:val="005D4FE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5D4FE7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5D4FE7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5D4FE7"/>
    <w:pPr>
      <w:spacing w:before="50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5D4FE7"/>
    <w:pPr>
      <w:spacing w:before="117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5D4FE7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5D4FE7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5D4FE7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5D4F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5D4FE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5D4FE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5D4FE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5D4F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5D4F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5D4FE7"/>
    <w:pPr>
      <w:spacing w:after="0" w:line="368" w:lineRule="atLeast"/>
      <w:ind w:left="33" w:right="33"/>
      <w:jc w:val="center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periodall1">
    <w:name w:val="periodall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randtotal1">
    <w:name w:val="grandtotal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50"/>
      <w:szCs w:val="50"/>
      <w:lang w:eastAsia="ru-RU"/>
    </w:rPr>
  </w:style>
  <w:style w:type="paragraph" w:customStyle="1" w:styleId="organization1">
    <w:name w:val="organization1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5D4FE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5D4FE7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5D4FE7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5D4FE7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5D4FE7"/>
    <w:pPr>
      <w:pBdr>
        <w:right w:val="single" w:sz="6" w:space="0" w:color="D0D6DB"/>
      </w:pBdr>
      <w:spacing w:before="100" w:beforeAutospacing="1" w:after="100" w:afterAutospacing="1" w:line="240" w:lineRule="auto"/>
      <w:ind w:right="13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5D4FE7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5D4FE7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5D4FE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5D4FE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5D4FE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5D4FE7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5D4FE7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next1">
    <w:name w:val="ui-datepicker-next1"/>
    <w:basedOn w:val="a"/>
    <w:rsid w:val="005D4FE7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prev2">
    <w:name w:val="ui-datepicker-prev2"/>
    <w:basedOn w:val="a"/>
    <w:rsid w:val="005D4FE7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datepicker-next2">
    <w:name w:val="ui-datepicker-next2"/>
    <w:basedOn w:val="a"/>
    <w:rsid w:val="005D4FE7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state-disabled1">
    <w:name w:val="ui-state-disabled1"/>
    <w:basedOn w:val="a"/>
    <w:rsid w:val="005D4FE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5D4FE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5D4FE7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5D4FE7"/>
    <w:pPr>
      <w:shd w:val="clear" w:color="auto" w:fill="9D9DA4"/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5D4FE7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5D4FE7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5D4FE7"/>
  </w:style>
  <w:style w:type="character" w:customStyle="1" w:styleId="dynatree-icon1">
    <w:name w:val="dynatree-icon1"/>
    <w:basedOn w:val="a0"/>
    <w:rsid w:val="005D4FE7"/>
  </w:style>
  <w:style w:type="paragraph" w:customStyle="1" w:styleId="confirmdialogheader1">
    <w:name w:val="confirmdialogheader1"/>
    <w:basedOn w:val="a"/>
    <w:rsid w:val="005D4FE7"/>
    <w:pPr>
      <w:spacing w:before="100" w:beforeAutospacing="1" w:after="100" w:afterAutospacing="1" w:line="502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confirmdialogbuttons1">
    <w:name w:val="confirmdialogbuttons1"/>
    <w:basedOn w:val="a"/>
    <w:rsid w:val="005D4FE7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5D4FE7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5D4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5D4FE7"/>
    <w:pPr>
      <w:shd w:val="clear" w:color="auto" w:fill="E5EFF6"/>
      <w:spacing w:after="0" w:line="368" w:lineRule="atLeast"/>
      <w:jc w:val="center"/>
    </w:pPr>
    <w:rPr>
      <w:rFonts w:ascii="Times New Roman" w:eastAsia="Times New Roman" w:hAnsi="Times New Roman" w:cs="Times New Roman"/>
      <w:color w:val="546D81"/>
      <w:lang w:eastAsia="ru-RU"/>
    </w:rPr>
  </w:style>
  <w:style w:type="paragraph" w:customStyle="1" w:styleId="jcarousel-item1">
    <w:name w:val="jcarousel-item1"/>
    <w:basedOn w:val="a"/>
    <w:rsid w:val="005D4FE7"/>
    <w:pP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5D4F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D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62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58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3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0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695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572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4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04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5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72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7355</Words>
  <Characters>41925</Characters>
  <Application>Microsoft Office Word</Application>
  <DocSecurity>0</DocSecurity>
  <Lines>349</Lines>
  <Paragraphs>98</Paragraphs>
  <ScaleCrop>false</ScaleCrop>
  <Company/>
  <LinksUpToDate>false</LinksUpToDate>
  <CharactersWithSpaces>49182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2018-08-15T13:45:00Z</cp:lastPrinted>
  <dcterms:created xsi:type="dcterms:W3CDTF">2018-08-15T13:23:00Z</dcterms:created>
  <dcterms:modified xsi:type="dcterms:W3CDTF">2018-08-15T13:45:00Z</dcterms:modified>
</cp:coreProperties>
</file>